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FB60" w14:textId="77777777" w:rsidR="009315CC" w:rsidRDefault="009315CC" w:rsidP="009315CC">
      <w:pPr>
        <w:rPr>
          <w:b/>
          <w:sz w:val="26"/>
          <w:szCs w:val="26"/>
        </w:rPr>
      </w:pPr>
      <w:r>
        <w:rPr>
          <w:b/>
          <w:sz w:val="26"/>
          <w:szCs w:val="26"/>
        </w:rPr>
        <w:t>Je to energie! Nejlepší firemní inovace Ústeckého kraje za rok 2023 vyhrála energetická řešení</w:t>
      </w:r>
    </w:p>
    <w:p w14:paraId="53004ABB" w14:textId="77777777" w:rsidR="009315CC" w:rsidRPr="0075790C" w:rsidRDefault="009315CC" w:rsidP="009315CC">
      <w:pPr>
        <w:rPr>
          <w:b/>
          <w:bCs/>
        </w:rPr>
      </w:pPr>
      <w:r>
        <w:t xml:space="preserve">Lovosice, 18. 1. 2024 - </w:t>
      </w:r>
      <w:r w:rsidRPr="0075790C">
        <w:rPr>
          <w:b/>
          <w:bCs/>
        </w:rPr>
        <w:t xml:space="preserve">Téměř celý minulý rok mohly firmy z Ústeckého kraje přihlásit své inovace do soutěže o nejvíce inovativní firmu roku 2023. A právě ve čtvrtek 18. ledna 2024 vyhlásilo Inovační centrum Ústeckého kraje v Kulturním centru </w:t>
      </w:r>
      <w:proofErr w:type="spellStart"/>
      <w:r w:rsidRPr="0075790C">
        <w:rPr>
          <w:b/>
          <w:bCs/>
        </w:rPr>
        <w:t>Lovoš</w:t>
      </w:r>
      <w:proofErr w:type="spellEnd"/>
      <w:r w:rsidRPr="0075790C">
        <w:rPr>
          <w:b/>
          <w:bCs/>
        </w:rPr>
        <w:t xml:space="preserve"> v Lovosicích nejlepší inovace v kategoriích malý a střední podnik (MSP) a velké podniky. Cenu v první kategorii si odnesla firma </w:t>
      </w:r>
      <w:proofErr w:type="spellStart"/>
      <w:r w:rsidRPr="0075790C">
        <w:rPr>
          <w:b/>
          <w:bCs/>
        </w:rPr>
        <w:t>Ventos</w:t>
      </w:r>
      <w:proofErr w:type="spellEnd"/>
      <w:r w:rsidRPr="0075790C">
        <w:rPr>
          <w:b/>
          <w:bCs/>
        </w:rPr>
        <w:t xml:space="preserve"> </w:t>
      </w:r>
      <w:proofErr w:type="spellStart"/>
      <w:r w:rsidRPr="0075790C">
        <w:rPr>
          <w:b/>
          <w:bCs/>
        </w:rPr>
        <w:t>Energy</w:t>
      </w:r>
      <w:proofErr w:type="spellEnd"/>
      <w:r w:rsidRPr="0075790C">
        <w:rPr>
          <w:b/>
          <w:bCs/>
        </w:rPr>
        <w:t xml:space="preserve"> </w:t>
      </w:r>
      <w:proofErr w:type="spellStart"/>
      <w:r w:rsidRPr="0075790C">
        <w:rPr>
          <w:b/>
          <w:bCs/>
        </w:rPr>
        <w:t>Solutions</w:t>
      </w:r>
      <w:proofErr w:type="spellEnd"/>
      <w:r w:rsidRPr="0075790C">
        <w:rPr>
          <w:b/>
          <w:bCs/>
        </w:rPr>
        <w:t xml:space="preserve"> a mezi velkými podniky vyhrála společnost 2JCP. Cenu prof. Jiřiny Jílkové za mimořádný přínos pro rozvoj Ústeckého kraje v oblasti inovací získal podnikatel Martin </w:t>
      </w:r>
      <w:proofErr w:type="spellStart"/>
      <w:r w:rsidRPr="0075790C">
        <w:rPr>
          <w:b/>
          <w:bCs/>
        </w:rPr>
        <w:t>Hausenblas</w:t>
      </w:r>
      <w:proofErr w:type="spellEnd"/>
      <w:r w:rsidRPr="0075790C">
        <w:rPr>
          <w:b/>
          <w:bCs/>
        </w:rPr>
        <w:t>.</w:t>
      </w:r>
    </w:p>
    <w:p w14:paraId="238368E3" w14:textId="77777777" w:rsidR="009315CC" w:rsidRDefault="009315CC" w:rsidP="009315CC">
      <w:r>
        <w:t xml:space="preserve">Galavečer, kde se vyhlašuje nejlepší inovace za předchozí rok, představuje shrnutí toho nejlepšího, co firmy z našeho regionu implementovaly do své výroby, svých produktů anebo interních procesů. Hodnotí se tak nejlepší inovace výrobků, služeb, technologií či procesů ve dvou kategoriích: malé a střední podniky včetně startupů a velké firmy. Samostatnou kategorií je Cena profesorky Jiřiny Jílkové, která oceňuje osobnosti za mimořádný přínos pro rozvoj Ústeckého kraje v oblasti inovací. </w:t>
      </w:r>
    </w:p>
    <w:p w14:paraId="69D7A03E" w14:textId="77777777" w:rsidR="009315CC" w:rsidRPr="003A5A1F" w:rsidRDefault="009315CC" w:rsidP="009315CC">
      <w:pPr>
        <w:rPr>
          <w:b/>
          <w:bCs/>
        </w:rPr>
      </w:pPr>
      <w:r w:rsidRPr="003A5A1F">
        <w:rPr>
          <w:b/>
          <w:bCs/>
        </w:rPr>
        <w:t>Inovace světové úrovně ve velkých podnicích</w:t>
      </w:r>
    </w:p>
    <w:p w14:paraId="6CFD8F7D" w14:textId="40B399EB" w:rsidR="009315CC" w:rsidRDefault="009315CC" w:rsidP="009315CC">
      <w:r>
        <w:t xml:space="preserve">Mezi velkými podniky si hlavní výhru odnesla firma 2JCP s návrhem a výrobou provozních částí pro </w:t>
      </w:r>
      <w:proofErr w:type="spellStart"/>
      <w:r>
        <w:t>Silyzer</w:t>
      </w:r>
      <w:proofErr w:type="spellEnd"/>
      <w:r>
        <w:t xml:space="preserve"> 300, průmyslový elektrolyzér pro výrobu zeleného vodíku. 2JCP jsou jediným výrobcem tohoto systému na světě. Výhru převzal </w:t>
      </w:r>
      <w:r w:rsidR="00201DEE">
        <w:t xml:space="preserve">ředitel </w:t>
      </w:r>
      <w:r>
        <w:t xml:space="preserve">firmy Vojtěch </w:t>
      </w:r>
      <w:proofErr w:type="spellStart"/>
      <w:r>
        <w:t>Křenovský</w:t>
      </w:r>
      <w:proofErr w:type="spellEnd"/>
      <w:r>
        <w:t xml:space="preserve">. </w:t>
      </w:r>
    </w:p>
    <w:p w14:paraId="215AB744" w14:textId="37AE69A3" w:rsidR="009315CC" w:rsidRDefault="009315CC" w:rsidP="009315CC">
      <w:r w:rsidRPr="003A5A1F">
        <w:rPr>
          <w:i/>
          <w:iCs/>
        </w:rPr>
        <w:t xml:space="preserve">„Energetické využití vodíku je pro náš kraj jednou z hlavních priorit. Tomuto tématu dáváme hodně energie. I to je důvod, proč jsme se stali prvním krajem s vlastní vodíkovou strategií. Proto jsem ráda, že první místo si odnáší </w:t>
      </w:r>
      <w:r w:rsidR="001B4B11">
        <w:rPr>
          <w:i/>
          <w:iCs/>
        </w:rPr>
        <w:t xml:space="preserve">špičková </w:t>
      </w:r>
      <w:r w:rsidRPr="003A5A1F">
        <w:rPr>
          <w:i/>
          <w:iCs/>
        </w:rPr>
        <w:t xml:space="preserve">inovace </w:t>
      </w:r>
      <w:r w:rsidR="001B4B11">
        <w:rPr>
          <w:i/>
          <w:iCs/>
        </w:rPr>
        <w:t xml:space="preserve">právě </w:t>
      </w:r>
      <w:r w:rsidRPr="003A5A1F">
        <w:rPr>
          <w:i/>
          <w:iCs/>
        </w:rPr>
        <w:t>v tomto oboru,“</w:t>
      </w:r>
      <w:r>
        <w:t xml:space="preserve"> vyjádřila se k výhře radní Ústeckého kraje Iva Dvořáková, která ocenění předávala.</w:t>
      </w:r>
    </w:p>
    <w:p w14:paraId="0C7CC346" w14:textId="77777777" w:rsidR="009315CC" w:rsidRDefault="009315CC" w:rsidP="009315CC">
      <w:r>
        <w:t xml:space="preserve">Na druhém místě byla oceněna ústecká </w:t>
      </w:r>
      <w:proofErr w:type="spellStart"/>
      <w:r>
        <w:t>Spolchemie</w:t>
      </w:r>
      <w:proofErr w:type="spellEnd"/>
      <w:r>
        <w:t xml:space="preserve"> s inovativní technologií čištění odpadních vod z výroby epoxidové pryskyřice a jejího dalšího využití ve výrobě a cenu za třetí místo si převzala rovněž ústecká společnost </w:t>
      </w:r>
      <w:proofErr w:type="spellStart"/>
      <w:r>
        <w:t>Malfini</w:t>
      </w:r>
      <w:proofErr w:type="spellEnd"/>
      <w:r>
        <w:t xml:space="preserve"> za aplikaci robotického skladovacího systému v Ostravě. </w:t>
      </w:r>
    </w:p>
    <w:p w14:paraId="48779A2C" w14:textId="77777777" w:rsidR="009315CC" w:rsidRDefault="009315CC" w:rsidP="009315CC">
      <w:pPr>
        <w:rPr>
          <w:b/>
          <w:bCs/>
        </w:rPr>
      </w:pPr>
      <w:r w:rsidRPr="003A5A1F">
        <w:rPr>
          <w:b/>
          <w:bCs/>
        </w:rPr>
        <w:t>Inovativní lidé posouvají celý region</w:t>
      </w:r>
    </w:p>
    <w:p w14:paraId="6C3D8B97" w14:textId="6E33E54B" w:rsidR="009315CC" w:rsidRDefault="009315CC" w:rsidP="009315CC">
      <w:r>
        <w:t xml:space="preserve">Výhercem kategorie MSP se stala firma </w:t>
      </w:r>
      <w:proofErr w:type="spellStart"/>
      <w:r>
        <w:t>Ventos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s její průmyslovou sušárn</w:t>
      </w:r>
      <w:r w:rsidR="00201DEE">
        <w:t>o</w:t>
      </w:r>
      <w:r>
        <w:t xml:space="preserve">u pro širokou škálu použití nejen v potravinářském průmyslu, která využívá odpadního tepla z výroby a disponuje nejlepšími tepelně technickými parametry provozu. Cenu převzal zástupce společnosti </w:t>
      </w:r>
      <w:proofErr w:type="spellStart"/>
      <w:r>
        <w:t>Ventos</w:t>
      </w:r>
      <w:proofErr w:type="spellEnd"/>
      <w:r>
        <w:t xml:space="preserve"> od ředitele Inovační centra Ústeckého kraje Martina Maty. </w:t>
      </w:r>
    </w:p>
    <w:p w14:paraId="5F28B007" w14:textId="77777777" w:rsidR="009315CC" w:rsidRDefault="009315CC" w:rsidP="009315CC">
      <w:pPr>
        <w:rPr>
          <w:highlight w:val="yellow"/>
        </w:rPr>
      </w:pPr>
      <w:r w:rsidRPr="0075790C">
        <w:t>„</w:t>
      </w:r>
      <w:r w:rsidRPr="0075790C">
        <w:rPr>
          <w:i/>
        </w:rPr>
        <w:t>Tento večer je pro mě vždy přehlídkou šikovných lidí, kteří chtějí své firmy posouvat. Tím však posouvají i náš kraj a za to jsem jim nesmírně vděčný,”</w:t>
      </w:r>
      <w:r w:rsidRPr="0075790C">
        <w:t xml:space="preserve"> okomentoval galavečer Martin Mata. </w:t>
      </w:r>
    </w:p>
    <w:p w14:paraId="36F5EFC9" w14:textId="77777777" w:rsidR="009315CC" w:rsidRDefault="009315CC" w:rsidP="009315CC"/>
    <w:p w14:paraId="13FCB36F" w14:textId="77777777" w:rsidR="009315CC" w:rsidRDefault="009315CC" w:rsidP="009315CC">
      <w:r>
        <w:lastRenderedPageBreak/>
        <w:t xml:space="preserve">Na dalších místech se v kategorii MSP umístily společnosti </w:t>
      </w:r>
      <w:proofErr w:type="spellStart"/>
      <w:r>
        <w:t>Photoluminescent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, s jejich fotoluminiscenčním dopravním značením, a New </w:t>
      </w:r>
      <w:proofErr w:type="spellStart"/>
      <w:r>
        <w:t>Water</w:t>
      </w:r>
      <w:proofErr w:type="spellEnd"/>
      <w:r>
        <w:t xml:space="preserve"> Group, která vyvinula sofistikované čištění odpadních vod využívající umělou inteligenci.</w:t>
      </w:r>
    </w:p>
    <w:p w14:paraId="214B3041" w14:textId="77777777" w:rsidR="009315CC" w:rsidRDefault="009315CC" w:rsidP="009315CC">
      <w:r>
        <w:t>Výherci ve svých kategorií si odnesli svá ocenění, a to včetně možnosti používat titul Inovační firma Ústeckého kraje za rok 2023, a peněžitou odměnu ve výši 50 000 Kč.</w:t>
      </w:r>
    </w:p>
    <w:p w14:paraId="4069FF04" w14:textId="77777777" w:rsidR="009315CC" w:rsidRPr="003A5A1F" w:rsidRDefault="009315CC" w:rsidP="009315CC">
      <w:pPr>
        <w:rPr>
          <w:b/>
          <w:bCs/>
        </w:rPr>
      </w:pPr>
      <w:r w:rsidRPr="003A5A1F">
        <w:rPr>
          <w:b/>
          <w:bCs/>
        </w:rPr>
        <w:t>Inovativní osobnost Ústeckého kraje podporuje studenty i VRT</w:t>
      </w:r>
    </w:p>
    <w:p w14:paraId="0204FE62" w14:textId="77777777" w:rsidR="009315CC" w:rsidRDefault="009315CC" w:rsidP="009315CC">
      <w:r>
        <w:t xml:space="preserve">Cenu profesorky Jiřiny Jílkové, která oceňuje osobnosti za mimořádný přínos pro rozvoj Ústeckého kraje v oblasti inovací, získal ústecký patriot a podnikatel Martin </w:t>
      </w:r>
      <w:proofErr w:type="spellStart"/>
      <w:r>
        <w:t>Hausenblas</w:t>
      </w:r>
      <w:proofErr w:type="spellEnd"/>
      <w:r>
        <w:t xml:space="preserve"> mimo jiné za dlouhodobou podporu talentů a zainteresovanost a aktivity při vyjednávání trasy vysokorychlostní trati v Ústeckém kraji.</w:t>
      </w:r>
    </w:p>
    <w:p w14:paraId="4937F7B2" w14:textId="77777777" w:rsidR="009315CC" w:rsidRPr="0075790C" w:rsidRDefault="009315CC" w:rsidP="009315CC">
      <w:r>
        <w:t>„</w:t>
      </w:r>
      <w:r w:rsidRPr="0075790C">
        <w:rPr>
          <w:i/>
        </w:rPr>
        <w:t xml:space="preserve">Martin </w:t>
      </w:r>
      <w:proofErr w:type="spellStart"/>
      <w:r w:rsidRPr="0075790C">
        <w:rPr>
          <w:i/>
        </w:rPr>
        <w:t>Hausenblas</w:t>
      </w:r>
      <w:proofErr w:type="spellEnd"/>
      <w:r w:rsidRPr="0075790C">
        <w:rPr>
          <w:i/>
        </w:rPr>
        <w:t xml:space="preserve"> je opravdový srdcař Ústeckého kraje, který dělá regionu dobré jméno, mimo jiné i tím, že je vítězem mnoha cen na národní úrovni. Jsem proto moc rád, že jsme si toho konečně všimli i u nás a získává ocenění pro inovativní osobnost, které jsme loni zavedli k poctě profesorky Jiřiny Jílkové</w:t>
      </w:r>
      <w:r w:rsidRPr="0075790C">
        <w:t>,</w:t>
      </w:r>
      <w:r w:rsidRPr="0075790C">
        <w:rPr>
          <w:i/>
        </w:rPr>
        <w:t xml:space="preserve"> zakladatelky našeho inovačního centra,</w:t>
      </w:r>
      <w:r w:rsidRPr="0075790C">
        <w:t xml:space="preserve">” komentuje na závěr ředitel ICUK Martin Mata. </w:t>
      </w:r>
    </w:p>
    <w:p w14:paraId="6B83DC5D" w14:textId="49B7E8CF" w:rsidR="009315CC" w:rsidRDefault="009315CC" w:rsidP="009315CC">
      <w:r>
        <w:t xml:space="preserve">Soutěž vyhlašuje Inovační centrum Ústeckého kraje (ICUK) za podpory Ústeckého kraje, Univerzity Jana Evangelisty Purkyně a Krajské hospodářské komory ÚK. Odborným garantem soutěže je CzechInvest. Porota, která hodnotila přihlášené inovace, byla složena ze zástupců Komerční banky, </w:t>
      </w:r>
      <w:proofErr w:type="spellStart"/>
      <w:r>
        <w:t>Czechinvest</w:t>
      </w:r>
      <w:proofErr w:type="spellEnd"/>
      <w:r>
        <w:t xml:space="preserve">, ICUK a loňského vítěze soutěže společnosti Chart </w:t>
      </w:r>
      <w:proofErr w:type="spellStart"/>
      <w:r>
        <w:t>Ferox</w:t>
      </w:r>
      <w:proofErr w:type="spellEnd"/>
      <w:r>
        <w:t xml:space="preserve">. Hlavními partnery soutěže jsou: Komerční banka, </w:t>
      </w:r>
      <w:proofErr w:type="spellStart"/>
      <w:r>
        <w:t>Sev.en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a Noesis.</w:t>
      </w:r>
      <w:r>
        <w:t xml:space="preserve"> Soutěž Inovační firma Ústeckého kraje je podporována z projektu </w:t>
      </w:r>
      <w:r w:rsidRPr="009315CC">
        <w:t>Smart akcelerátor pro Ústecký kraj III., registrační číslo  CZ.02.01.02/00/22_009/0004316</w:t>
      </w:r>
      <w:r>
        <w:t>.</w:t>
      </w:r>
    </w:p>
    <w:p w14:paraId="63EC2B4D" w14:textId="77777777" w:rsidR="009315CC" w:rsidRDefault="009315CC" w:rsidP="009315CC"/>
    <w:p w14:paraId="184E23D5" w14:textId="77777777" w:rsidR="009315CC" w:rsidRPr="0075790C" w:rsidRDefault="009315CC" w:rsidP="009315CC">
      <w:pPr>
        <w:rPr>
          <w:b/>
          <w:bCs/>
        </w:rPr>
      </w:pPr>
      <w:r w:rsidRPr="0075790C">
        <w:rPr>
          <w:b/>
          <w:bCs/>
        </w:rPr>
        <w:t>Kategorie Malé a střední podniky:</w:t>
      </w:r>
    </w:p>
    <w:p w14:paraId="7AEAF108" w14:textId="77777777" w:rsidR="009315CC" w:rsidRPr="0075790C" w:rsidRDefault="009315CC" w:rsidP="009315CC">
      <w:pPr>
        <w:pStyle w:val="Odstavecseseznamem"/>
        <w:numPr>
          <w:ilvl w:val="0"/>
          <w:numId w:val="7"/>
        </w:numPr>
        <w:suppressAutoHyphens w:val="0"/>
        <w:autoSpaceDN/>
        <w:spacing w:after="0"/>
        <w:contextualSpacing/>
        <w:textAlignment w:val="auto"/>
        <w:rPr>
          <w:b/>
          <w:bCs/>
        </w:rPr>
      </w:pPr>
      <w:r w:rsidRPr="0075790C">
        <w:rPr>
          <w:b/>
          <w:bCs/>
        </w:rPr>
        <w:t xml:space="preserve">místo: </w:t>
      </w:r>
      <w:proofErr w:type="spellStart"/>
      <w:r w:rsidRPr="0075790C">
        <w:rPr>
          <w:b/>
          <w:bCs/>
        </w:rPr>
        <w:t>Ventos</w:t>
      </w:r>
      <w:proofErr w:type="spellEnd"/>
      <w:r w:rsidRPr="0075790C">
        <w:rPr>
          <w:b/>
          <w:bCs/>
        </w:rPr>
        <w:t xml:space="preserve"> </w:t>
      </w:r>
      <w:proofErr w:type="spellStart"/>
      <w:r w:rsidRPr="0075790C">
        <w:rPr>
          <w:b/>
          <w:bCs/>
        </w:rPr>
        <w:t>Energy</w:t>
      </w:r>
      <w:proofErr w:type="spellEnd"/>
      <w:r w:rsidRPr="0075790C">
        <w:rPr>
          <w:b/>
          <w:bCs/>
        </w:rPr>
        <w:t xml:space="preserve"> </w:t>
      </w:r>
      <w:proofErr w:type="spellStart"/>
      <w:r w:rsidRPr="0075790C">
        <w:rPr>
          <w:b/>
          <w:bCs/>
        </w:rPr>
        <w:t>Solutions</w:t>
      </w:r>
      <w:proofErr w:type="spellEnd"/>
    </w:p>
    <w:p w14:paraId="222DB1A6" w14:textId="77777777" w:rsidR="009315CC" w:rsidRDefault="009315CC" w:rsidP="009315CC">
      <w:pPr>
        <w:pStyle w:val="Odstavecseseznamem"/>
        <w:numPr>
          <w:ilvl w:val="0"/>
          <w:numId w:val="7"/>
        </w:numPr>
        <w:suppressAutoHyphens w:val="0"/>
        <w:autoSpaceDN/>
        <w:spacing w:after="0"/>
        <w:contextualSpacing/>
        <w:textAlignment w:val="auto"/>
      </w:pPr>
      <w:r>
        <w:t xml:space="preserve">místo: </w:t>
      </w:r>
      <w:proofErr w:type="spellStart"/>
      <w:r>
        <w:t>Photoluminescent</w:t>
      </w:r>
      <w:proofErr w:type="spellEnd"/>
      <w:r>
        <w:t xml:space="preserve"> </w:t>
      </w:r>
      <w:proofErr w:type="spellStart"/>
      <w:r>
        <w:t>Europe</w:t>
      </w:r>
      <w:proofErr w:type="spellEnd"/>
    </w:p>
    <w:p w14:paraId="4E04FCF4" w14:textId="77777777" w:rsidR="009315CC" w:rsidRDefault="009315CC" w:rsidP="009315CC">
      <w:pPr>
        <w:pStyle w:val="Odstavecseseznamem"/>
        <w:numPr>
          <w:ilvl w:val="0"/>
          <w:numId w:val="7"/>
        </w:numPr>
        <w:suppressAutoHyphens w:val="0"/>
        <w:autoSpaceDN/>
        <w:spacing w:after="0"/>
        <w:contextualSpacing/>
        <w:textAlignment w:val="auto"/>
      </w:pPr>
      <w:r>
        <w:t xml:space="preserve">místo: New </w:t>
      </w:r>
      <w:proofErr w:type="spellStart"/>
      <w:r>
        <w:t>Water</w:t>
      </w:r>
      <w:proofErr w:type="spellEnd"/>
      <w:r>
        <w:t xml:space="preserve"> Group</w:t>
      </w:r>
    </w:p>
    <w:p w14:paraId="58713490" w14:textId="77777777" w:rsidR="009315CC" w:rsidRDefault="009315CC" w:rsidP="009315CC">
      <w:pPr>
        <w:pStyle w:val="Odstavecseseznamem"/>
        <w:suppressAutoHyphens w:val="0"/>
        <w:autoSpaceDN/>
        <w:spacing w:after="0"/>
        <w:contextualSpacing/>
        <w:textAlignment w:val="auto"/>
      </w:pPr>
    </w:p>
    <w:p w14:paraId="28CFABC0" w14:textId="77777777" w:rsidR="009315CC" w:rsidRPr="0075790C" w:rsidRDefault="009315CC" w:rsidP="009315CC">
      <w:pPr>
        <w:rPr>
          <w:b/>
          <w:bCs/>
        </w:rPr>
      </w:pPr>
      <w:r w:rsidRPr="0075790C">
        <w:rPr>
          <w:b/>
          <w:bCs/>
        </w:rPr>
        <w:t>Kategorie Velké podniky:</w:t>
      </w:r>
    </w:p>
    <w:p w14:paraId="131532FC" w14:textId="77777777" w:rsidR="009315CC" w:rsidRPr="0075790C" w:rsidRDefault="009315CC" w:rsidP="009315CC">
      <w:pPr>
        <w:pStyle w:val="Odstavecseseznamem"/>
        <w:numPr>
          <w:ilvl w:val="0"/>
          <w:numId w:val="8"/>
        </w:numPr>
        <w:suppressAutoHyphens w:val="0"/>
        <w:autoSpaceDN/>
        <w:spacing w:after="0"/>
        <w:contextualSpacing/>
        <w:textAlignment w:val="auto"/>
        <w:rPr>
          <w:b/>
          <w:bCs/>
        </w:rPr>
      </w:pPr>
      <w:r w:rsidRPr="0075790C">
        <w:rPr>
          <w:b/>
          <w:bCs/>
        </w:rPr>
        <w:t>místo: 2JCP</w:t>
      </w:r>
    </w:p>
    <w:p w14:paraId="2F51B5DB" w14:textId="77777777" w:rsidR="009315CC" w:rsidRDefault="009315CC" w:rsidP="009315CC">
      <w:pPr>
        <w:pStyle w:val="Odstavecseseznamem"/>
        <w:numPr>
          <w:ilvl w:val="0"/>
          <w:numId w:val="8"/>
        </w:numPr>
        <w:suppressAutoHyphens w:val="0"/>
        <w:autoSpaceDN/>
        <w:spacing w:after="0"/>
        <w:contextualSpacing/>
        <w:textAlignment w:val="auto"/>
      </w:pPr>
      <w:r>
        <w:t xml:space="preserve">místo: </w:t>
      </w:r>
      <w:proofErr w:type="spellStart"/>
      <w:r>
        <w:t>Spolchemie</w:t>
      </w:r>
      <w:proofErr w:type="spellEnd"/>
    </w:p>
    <w:p w14:paraId="6CBA50E6" w14:textId="77777777" w:rsidR="009315CC" w:rsidRDefault="009315CC" w:rsidP="009315CC">
      <w:pPr>
        <w:pStyle w:val="Odstavecseseznamem"/>
        <w:numPr>
          <w:ilvl w:val="0"/>
          <w:numId w:val="8"/>
        </w:numPr>
        <w:suppressAutoHyphens w:val="0"/>
        <w:autoSpaceDN/>
        <w:spacing w:after="0"/>
        <w:contextualSpacing/>
        <w:textAlignment w:val="auto"/>
      </w:pPr>
      <w:r>
        <w:t xml:space="preserve">místo: </w:t>
      </w:r>
      <w:proofErr w:type="spellStart"/>
      <w:r>
        <w:t>Malfini</w:t>
      </w:r>
      <w:proofErr w:type="spellEnd"/>
    </w:p>
    <w:p w14:paraId="1D63292A" w14:textId="77777777" w:rsidR="009315CC" w:rsidRPr="0075790C" w:rsidRDefault="009315CC" w:rsidP="009315CC">
      <w:pPr>
        <w:rPr>
          <w:b/>
          <w:bCs/>
        </w:rPr>
      </w:pPr>
    </w:p>
    <w:p w14:paraId="002EEF0D" w14:textId="77777777" w:rsidR="009315CC" w:rsidRPr="0075790C" w:rsidRDefault="009315CC" w:rsidP="009315CC">
      <w:pPr>
        <w:rPr>
          <w:b/>
          <w:bCs/>
        </w:rPr>
      </w:pPr>
      <w:r w:rsidRPr="0075790C">
        <w:rPr>
          <w:b/>
          <w:bCs/>
        </w:rPr>
        <w:t>Cena prof. Jiřiny Jílkové - nominovaní:</w:t>
      </w:r>
    </w:p>
    <w:p w14:paraId="39939CFA" w14:textId="77777777" w:rsidR="009315CC" w:rsidRDefault="009315CC" w:rsidP="009315CC">
      <w:r>
        <w:lastRenderedPageBreak/>
        <w:t>Miroslav Cink, hydrogeolog, konstruktér vodních děl a lodí na solární pohon</w:t>
      </w:r>
    </w:p>
    <w:p w14:paraId="6EF9EB46" w14:textId="77777777" w:rsidR="009315CC" w:rsidRDefault="009315CC" w:rsidP="009315CC">
      <w:r>
        <w:t xml:space="preserve">Tomáš </w:t>
      </w:r>
      <w:proofErr w:type="spellStart"/>
      <w:r>
        <w:t>Siviček</w:t>
      </w:r>
      <w:proofErr w:type="spellEnd"/>
      <w:r>
        <w:t>, VŠ pedagog, bývalý ředitel ICUK, který organizaci zakládal</w:t>
      </w:r>
    </w:p>
    <w:p w14:paraId="04C3CF13" w14:textId="77777777" w:rsidR="009315CC" w:rsidRDefault="009315CC" w:rsidP="009315CC">
      <w:r w:rsidRPr="0075790C">
        <w:rPr>
          <w:b/>
          <w:bCs/>
        </w:rPr>
        <w:t xml:space="preserve">Martin </w:t>
      </w:r>
      <w:proofErr w:type="spellStart"/>
      <w:r w:rsidRPr="0075790C">
        <w:rPr>
          <w:b/>
          <w:bCs/>
        </w:rPr>
        <w:t>Hausenblas</w:t>
      </w:r>
      <w:proofErr w:type="spellEnd"/>
      <w:r w:rsidRPr="0075790C">
        <w:rPr>
          <w:b/>
          <w:bCs/>
        </w:rPr>
        <w:t>, podnikatel, mecenáš - vítěz ceny</w:t>
      </w:r>
    </w:p>
    <w:p w14:paraId="690CB772" w14:textId="77777777" w:rsidR="00DD1E77" w:rsidRDefault="00DD1E77" w:rsidP="00DD1E77"/>
    <w:p w14:paraId="27E67438" w14:textId="79E6361A" w:rsidR="00DD1E77" w:rsidRPr="00DD1E77" w:rsidRDefault="00DD1E77" w:rsidP="00DD1E77">
      <w:pPr>
        <w:rPr>
          <w:b/>
          <w:bCs/>
          <w:sz w:val="20"/>
          <w:szCs w:val="20"/>
        </w:rPr>
      </w:pPr>
      <w:r w:rsidRPr="00DD1E77">
        <w:rPr>
          <w:b/>
          <w:bCs/>
          <w:sz w:val="20"/>
          <w:szCs w:val="20"/>
        </w:rPr>
        <w:t>Kontakt pro média:</w:t>
      </w:r>
    </w:p>
    <w:p w14:paraId="6486EFD9" w14:textId="4154035B" w:rsidR="00DD1E77" w:rsidRPr="00DD1E77" w:rsidRDefault="00DD1E77" w:rsidP="00DD1E77">
      <w:pPr>
        <w:rPr>
          <w:sz w:val="20"/>
          <w:szCs w:val="20"/>
        </w:rPr>
      </w:pPr>
      <w:r w:rsidRPr="00DD1E77">
        <w:rPr>
          <w:sz w:val="20"/>
          <w:szCs w:val="20"/>
        </w:rPr>
        <w:t xml:space="preserve">Ondřej Klein, </w:t>
      </w:r>
      <w:hyperlink r:id="rId7" w:history="1">
        <w:r w:rsidRPr="00DD1E77">
          <w:rPr>
            <w:rStyle w:val="Hypertextovodkaz"/>
            <w:sz w:val="20"/>
            <w:szCs w:val="20"/>
          </w:rPr>
          <w:t>klein@icuk.cz</w:t>
        </w:r>
      </w:hyperlink>
      <w:r w:rsidRPr="00DD1E77">
        <w:rPr>
          <w:sz w:val="20"/>
          <w:szCs w:val="20"/>
        </w:rPr>
        <w:t>, 774 156 477</w:t>
      </w:r>
    </w:p>
    <w:p w14:paraId="51E54328" w14:textId="77777777" w:rsidR="00354540" w:rsidRPr="00AF693A" w:rsidRDefault="00354540" w:rsidP="00354540">
      <w:pPr>
        <w:pStyle w:val="Odstavecseseznamem"/>
        <w:spacing w:after="240"/>
        <w:rPr>
          <w:rFonts w:asciiTheme="minorHAnsi" w:hAnsiTheme="minorHAnsi" w:cstheme="minorBidi"/>
        </w:rPr>
      </w:pPr>
    </w:p>
    <w:p w14:paraId="7B44C9EE" w14:textId="77777777" w:rsidR="00E62161" w:rsidRPr="00735B42" w:rsidRDefault="00E62161" w:rsidP="00E62161">
      <w:pPr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cs-CZ"/>
        </w:rPr>
      </w:pPr>
      <w:r w:rsidRPr="00735B42">
        <w:rPr>
          <w:rFonts w:asciiTheme="minorHAnsi" w:eastAsia="Times New Roman" w:hAnsiTheme="minorHAnsi" w:cstheme="minorHAnsi"/>
          <w:b/>
          <w:bCs/>
          <w:i/>
          <w:iCs/>
          <w:color w:val="000000"/>
          <w:kern w:val="0"/>
          <w:sz w:val="20"/>
          <w:szCs w:val="20"/>
          <w:lang w:eastAsia="cs-CZ"/>
        </w:rPr>
        <w:t>O Inovačním centrum Ústeckého kraje (ICUK)</w:t>
      </w:r>
    </w:p>
    <w:p w14:paraId="44EC38B9" w14:textId="186F85A2" w:rsidR="00ED437B" w:rsidRPr="00735B42" w:rsidRDefault="00E62161" w:rsidP="00354540">
      <w:pPr>
        <w:rPr>
          <w:rFonts w:asciiTheme="minorHAnsi" w:hAnsiTheme="minorHAnsi" w:cstheme="minorHAnsi"/>
          <w:i/>
          <w:iCs/>
        </w:rPr>
      </w:pPr>
      <w:r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Inovační centrum Ústeckého kraje založily v listopadu 2015 společně Ústecký kraj, Univerzita Jana Evangelisty Purkyně a Krajská hospodářská komora Ústeckého kraje. Jeho cílem je podpora začínajících podnikatelů, inovací, akcelerace firem a jejich spolupráce s výzkumnými organizacemi</w:t>
      </w:r>
      <w:r w:rsidR="00146EB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. </w:t>
      </w:r>
      <w:r w:rsidR="007B5BA4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Dalším důležitým cílem je pak</w:t>
      </w:r>
      <w:r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 vyhledávání nových příležitostí pro region, které </w:t>
      </w:r>
      <w:r w:rsidR="007B5BA4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mimo jiné </w:t>
      </w:r>
      <w:r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přilákají talenty a experty anebo zabrání jejich odchodu z regionu. ICUK nabízí inkubační a akcelerační programy pro rozvoj podnikání, expertízu a poradenství pro firemní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 a</w:t>
      </w:r>
      <w:r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 výzkumný 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sektor i samosprávu</w:t>
      </w:r>
      <w:r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.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 Pořádá celou řadu odborných, vzdělávacích a popularizačních akcí.</w:t>
      </w:r>
      <w:r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 Společně 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s Ústeckým krajem je </w:t>
      </w:r>
      <w:r w:rsidR="007B5BA4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např. </w:t>
      </w:r>
      <w:r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vyhlašovatelem soutěže Inovační firma Ústeckého kraje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, </w:t>
      </w:r>
      <w:r w:rsidR="007B5BA4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samostatně pak mj. 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poř</w:t>
      </w:r>
      <w:r w:rsidR="007B5BA4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á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d</w:t>
      </w:r>
      <w:r w:rsidR="007B5BA4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á </w:t>
      </w:r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festival startupů </w:t>
      </w:r>
      <w:proofErr w:type="spellStart"/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Festup</w:t>
      </w:r>
      <w:proofErr w:type="spellEnd"/>
      <w:r w:rsidR="00850B9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 xml:space="preserve"> anebo B2B setkání ve (výrobních) firmách s názvem #Made In Ústí Region. ICUK je v neposlední řadě zaujatým propagátorem </w:t>
      </w:r>
      <w:r w:rsidR="00146EB6" w:rsidRPr="00735B42">
        <w:rPr>
          <w:rFonts w:asciiTheme="minorHAnsi" w:eastAsia="Times New Roman" w:hAnsiTheme="minorHAnsi" w:cstheme="minorHAnsi"/>
          <w:i/>
          <w:iCs/>
          <w:color w:val="000000"/>
          <w:kern w:val="0"/>
          <w:sz w:val="20"/>
          <w:szCs w:val="20"/>
          <w:lang w:eastAsia="cs-CZ"/>
        </w:rPr>
        <w:t>všech podnikatelských, inovačních, výzkumných a rozvojových aktivit v regionu, jejichž medializací pod značkou #Nový start pomáhá zlepšovat image regionu.</w:t>
      </w:r>
    </w:p>
    <w:sectPr w:rsidR="00ED437B" w:rsidRPr="00735B42" w:rsidSect="004E343C">
      <w:headerReference w:type="default" r:id="rId8"/>
      <w:footerReference w:type="default" r:id="rId9"/>
      <w:pgSz w:w="11906" w:h="16838"/>
      <w:pgMar w:top="1701" w:right="1418" w:bottom="1701" w:left="1418" w:header="737" w:footer="21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389C8" w14:textId="77777777" w:rsidR="004E343C" w:rsidRDefault="004E343C">
      <w:pPr>
        <w:spacing w:after="0" w:line="240" w:lineRule="auto"/>
      </w:pPr>
      <w:r>
        <w:separator/>
      </w:r>
    </w:p>
  </w:endnote>
  <w:endnote w:type="continuationSeparator" w:id="0">
    <w:p w14:paraId="0C4424B8" w14:textId="77777777" w:rsidR="004E343C" w:rsidRDefault="004E3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GT America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xo Grotesk Light">
    <w:panose1 w:val="00000400000000000000"/>
    <w:charset w:val="EE"/>
    <w:family w:val="moder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AC91" w14:textId="4BFC6E6D" w:rsidR="00421A19" w:rsidRDefault="00421A19">
    <w:pPr>
      <w:pStyle w:val="Zpat"/>
      <w:jc w:val="right"/>
      <w:rPr>
        <w:rFonts w:ascii="Times New Roman" w:hAnsi="Times New Roman" w:cs="Times New Roman"/>
        <w:b/>
        <w:sz w:val="20"/>
        <w:szCs w:val="20"/>
      </w:rPr>
    </w:pPr>
  </w:p>
  <w:p w14:paraId="03FF3E1C" w14:textId="07F0EBBA" w:rsidR="00184644" w:rsidRDefault="00184644" w:rsidP="00184644">
    <w:pPr>
      <w:pStyle w:val="Zpat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</w:p>
  <w:p w14:paraId="2C6164A0" w14:textId="237A8522" w:rsidR="00184644" w:rsidRPr="00F33B6A" w:rsidRDefault="00DD1E77" w:rsidP="00F33B6A">
    <w:pPr>
      <w:pStyle w:val="Zpat"/>
      <w:tabs>
        <w:tab w:val="clear" w:pos="4536"/>
        <w:tab w:val="center" w:pos="482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76672" behindDoc="0" locked="0" layoutInCell="1" allowOverlap="1" wp14:anchorId="45F154A4" wp14:editId="65B83542">
          <wp:simplePos x="0" y="0"/>
          <wp:positionH relativeFrom="margin">
            <wp:posOffset>-227330</wp:posOffset>
          </wp:positionH>
          <wp:positionV relativeFrom="paragraph">
            <wp:posOffset>128905</wp:posOffset>
          </wp:positionV>
          <wp:extent cx="3067685" cy="768350"/>
          <wp:effectExtent l="0" t="0" r="0" b="0"/>
          <wp:wrapNone/>
          <wp:docPr id="1150472339" name="Obrázek 2" descr="Obsah obrázku text, Písmo, Elektricky modrá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472339" name="Obrázek 2" descr="Obsah obrázku text, Písmo, Elektricky modrá, snímek obrazovky&#10;&#10;Popis byl vytvořen automatick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30" r="4218"/>
                  <a:stretch/>
                </pic:blipFill>
                <pic:spPr bwMode="auto">
                  <a:xfrm>
                    <a:off x="0" y="0"/>
                    <a:ext cx="3067685" cy="768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75648" behindDoc="0" locked="0" layoutInCell="1" allowOverlap="1" wp14:anchorId="1F2F5BD7" wp14:editId="2E522A17">
          <wp:simplePos x="0" y="0"/>
          <wp:positionH relativeFrom="column">
            <wp:posOffset>2852420</wp:posOffset>
          </wp:positionH>
          <wp:positionV relativeFrom="paragraph">
            <wp:posOffset>99695</wp:posOffset>
          </wp:positionV>
          <wp:extent cx="3149600" cy="787400"/>
          <wp:effectExtent l="0" t="0" r="0" b="0"/>
          <wp:wrapNone/>
          <wp:docPr id="1855392809" name="Obrázek 1" descr="Obsah obrázku Písmo, text, bílé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5392809" name="Obrázek 1" descr="Obsah obrázku Písmo, text, bílé, Grafika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9600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4644">
      <w:rPr>
        <w:rFonts w:ascii="Arial" w:hAnsi="Arial" w:cs="Arial"/>
        <w:b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5ADA" w14:textId="77777777" w:rsidR="004E343C" w:rsidRDefault="004E34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3D1870" w14:textId="77777777" w:rsidR="004E343C" w:rsidRDefault="004E3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16AE" w14:textId="31A00F6E" w:rsidR="004E0649" w:rsidRDefault="004E0649">
    <w:pPr>
      <w:pStyle w:val="Zhlav"/>
      <w:jc w:val="right"/>
      <w:rPr>
        <w:rFonts w:ascii="Arial" w:hAnsi="Arial" w:cs="Arial"/>
        <w:sz w:val="20"/>
        <w:szCs w:val="20"/>
      </w:rPr>
    </w:pPr>
  </w:p>
  <w:p w14:paraId="74D9521A" w14:textId="24B6F68D" w:rsidR="00461598" w:rsidRDefault="00461598">
    <w:pPr>
      <w:pStyle w:val="Zhlav"/>
      <w:jc w:val="right"/>
      <w:rPr>
        <w:rFonts w:ascii="Arial" w:hAnsi="Arial" w:cs="Arial"/>
        <w:sz w:val="20"/>
        <w:szCs w:val="20"/>
      </w:rPr>
    </w:pPr>
  </w:p>
  <w:p w14:paraId="6F576492" w14:textId="23F7D9BA" w:rsidR="00330BED" w:rsidRP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06BA1686" w14:textId="27E09CAE" w:rsidR="00330BED" w:rsidRDefault="00330BED">
    <w:pPr>
      <w:pStyle w:val="Zhlav"/>
      <w:jc w:val="right"/>
      <w:rPr>
        <w:rFonts w:ascii="Arial" w:hAnsi="Arial" w:cs="Arial"/>
        <w:sz w:val="20"/>
        <w:szCs w:val="20"/>
      </w:rPr>
    </w:pPr>
  </w:p>
  <w:p w14:paraId="6EE789B0" w14:textId="7D6D8236" w:rsidR="00184644" w:rsidRDefault="00184644">
    <w:pPr>
      <w:pStyle w:val="Zhlav"/>
      <w:jc w:val="right"/>
      <w:rPr>
        <w:rFonts w:ascii="Arial" w:hAnsi="Arial" w:cs="Arial"/>
        <w:sz w:val="20"/>
        <w:szCs w:val="20"/>
      </w:rPr>
    </w:pPr>
  </w:p>
  <w:p w14:paraId="028DDFCD" w14:textId="6D294EAC" w:rsidR="004E0649" w:rsidRPr="00330BED" w:rsidRDefault="00F33B6A">
    <w:pPr>
      <w:pStyle w:val="Zhlav"/>
      <w:jc w:val="right"/>
      <w:rPr>
        <w:rFonts w:ascii="Arial" w:hAnsi="Arial" w:cs="Arial"/>
        <w:sz w:val="20"/>
        <w:szCs w:val="20"/>
      </w:rPr>
    </w:pPr>
    <w:r w:rsidRPr="00330BED"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74624" behindDoc="1" locked="0" layoutInCell="1" allowOverlap="1" wp14:anchorId="1A864ECF" wp14:editId="624B6F1C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886460" cy="359410"/>
          <wp:effectExtent l="0" t="0" r="8890" b="2540"/>
          <wp:wrapTight wrapText="bothSides">
            <wp:wrapPolygon edited="0">
              <wp:start x="0" y="0"/>
              <wp:lineTo x="0" y="20608"/>
              <wp:lineTo x="21352" y="20608"/>
              <wp:lineTo x="21352" y="0"/>
              <wp:lineTo x="0" y="0"/>
            </wp:wrapPolygon>
          </wp:wrapTight>
          <wp:docPr id="5" name="Obrázek 5" descr="Obsah obrázku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CUK_logo_Oficial_cerna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4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FED24C" w14:textId="1CB8E608" w:rsidR="00421A19" w:rsidRPr="004E0649" w:rsidRDefault="00330BED" w:rsidP="00330BED">
    <w:pPr>
      <w:pStyle w:val="Zhlav"/>
      <w:rPr>
        <w:rFonts w:ascii="Axo Grotesk Light" w:hAnsi="Axo Grotesk Light" w:cs="Arial"/>
        <w:spacing w:val="20"/>
      </w:rPr>
    </w:pPr>
    <w:r w:rsidRPr="004E0649">
      <w:rPr>
        <w:rFonts w:ascii="Axo Grotesk Light" w:hAnsi="Axo Grotesk Light" w:cs="Arial"/>
        <w:spacing w:val="20"/>
      </w:rPr>
      <w:t>T</w:t>
    </w:r>
    <w:r w:rsidR="004E0649" w:rsidRPr="004E0649">
      <w:rPr>
        <w:rFonts w:ascii="Axo Grotesk Light" w:hAnsi="Axo Grotesk Light" w:cs="Arial"/>
        <w:spacing w:val="20"/>
      </w:rPr>
      <w:t>isková zpráva</w:t>
    </w:r>
  </w:p>
  <w:p w14:paraId="4829D457" w14:textId="77777777" w:rsidR="00184644" w:rsidRDefault="00184644" w:rsidP="00330BED">
    <w:pPr>
      <w:pStyle w:val="Zhlav"/>
      <w:rPr>
        <w:rFonts w:ascii="Arial" w:hAnsi="Arial" w:cs="Arial"/>
        <w:sz w:val="20"/>
        <w:szCs w:val="20"/>
      </w:rPr>
    </w:pPr>
  </w:p>
  <w:p w14:paraId="14C9C70B" w14:textId="798D309F" w:rsidR="006551FC" w:rsidRPr="00330BED" w:rsidRDefault="006551FC" w:rsidP="00330BED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704B9"/>
    <w:multiLevelType w:val="hybridMultilevel"/>
    <w:tmpl w:val="038A14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52AFE"/>
    <w:multiLevelType w:val="hybridMultilevel"/>
    <w:tmpl w:val="457E68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C07D3"/>
    <w:multiLevelType w:val="multilevel"/>
    <w:tmpl w:val="BF3E5220"/>
    <w:styleLink w:val="WWNum3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43B5352C"/>
    <w:multiLevelType w:val="multilevel"/>
    <w:tmpl w:val="15245DBA"/>
    <w:styleLink w:val="WWNum2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49B7816"/>
    <w:multiLevelType w:val="multilevel"/>
    <w:tmpl w:val="6882D2AC"/>
    <w:styleLink w:val="WWNum1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-"/>
      <w:lvlJc w:val="left"/>
      <w:pPr>
        <w:ind w:left="1440" w:hanging="360"/>
      </w:pPr>
      <w:rPr>
        <w:rFonts w:cs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641D7272"/>
    <w:multiLevelType w:val="hybridMultilevel"/>
    <w:tmpl w:val="CDBAFD2E"/>
    <w:lvl w:ilvl="0" w:tplc="53FA3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C40CF"/>
    <w:multiLevelType w:val="hybridMultilevel"/>
    <w:tmpl w:val="F620A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82021"/>
    <w:multiLevelType w:val="multilevel"/>
    <w:tmpl w:val="A3520460"/>
    <w:styleLink w:val="WWNum4"/>
    <w:lvl w:ilvl="0">
      <w:numFmt w:val="bullet"/>
      <w:lvlText w:val="-"/>
      <w:lvlJc w:val="left"/>
      <w:pPr>
        <w:ind w:left="720" w:hanging="360"/>
      </w:pPr>
      <w:rPr>
        <w:rFonts w:cs="Times New Roman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87571029">
    <w:abstractNumId w:val="4"/>
  </w:num>
  <w:num w:numId="2" w16cid:durableId="1425878820">
    <w:abstractNumId w:val="3"/>
  </w:num>
  <w:num w:numId="3" w16cid:durableId="1509366136">
    <w:abstractNumId w:val="2"/>
  </w:num>
  <w:num w:numId="4" w16cid:durableId="569996494">
    <w:abstractNumId w:val="7"/>
  </w:num>
  <w:num w:numId="5" w16cid:durableId="1588537401">
    <w:abstractNumId w:val="5"/>
  </w:num>
  <w:num w:numId="6" w16cid:durableId="1964996392">
    <w:abstractNumId w:val="0"/>
  </w:num>
  <w:num w:numId="7" w16cid:durableId="1797526475">
    <w:abstractNumId w:val="6"/>
  </w:num>
  <w:num w:numId="8" w16cid:durableId="467094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84"/>
    <w:rsid w:val="00061764"/>
    <w:rsid w:val="00062EA4"/>
    <w:rsid w:val="00090822"/>
    <w:rsid w:val="000A115C"/>
    <w:rsid w:val="000A7E3F"/>
    <w:rsid w:val="000C5D7C"/>
    <w:rsid w:val="000D00E3"/>
    <w:rsid w:val="000E6804"/>
    <w:rsid w:val="000F2EF1"/>
    <w:rsid w:val="00103626"/>
    <w:rsid w:val="00110714"/>
    <w:rsid w:val="00145C64"/>
    <w:rsid w:val="001463D0"/>
    <w:rsid w:val="00146EB6"/>
    <w:rsid w:val="0017188E"/>
    <w:rsid w:val="00171DD1"/>
    <w:rsid w:val="00184644"/>
    <w:rsid w:val="001A4D06"/>
    <w:rsid w:val="001B4B11"/>
    <w:rsid w:val="002002A9"/>
    <w:rsid w:val="00201DEE"/>
    <w:rsid w:val="0020576E"/>
    <w:rsid w:val="00214538"/>
    <w:rsid w:val="002151A0"/>
    <w:rsid w:val="002508A7"/>
    <w:rsid w:val="00280507"/>
    <w:rsid w:val="00297E7D"/>
    <w:rsid w:val="002A00B7"/>
    <w:rsid w:val="002B154D"/>
    <w:rsid w:val="002B2872"/>
    <w:rsid w:val="002D47C9"/>
    <w:rsid w:val="002D6F31"/>
    <w:rsid w:val="002F75DC"/>
    <w:rsid w:val="0030417C"/>
    <w:rsid w:val="00322D62"/>
    <w:rsid w:val="00326069"/>
    <w:rsid w:val="0033075A"/>
    <w:rsid w:val="00330BED"/>
    <w:rsid w:val="00336D52"/>
    <w:rsid w:val="00354540"/>
    <w:rsid w:val="0036303D"/>
    <w:rsid w:val="00384487"/>
    <w:rsid w:val="003B190E"/>
    <w:rsid w:val="003E1648"/>
    <w:rsid w:val="00421A19"/>
    <w:rsid w:val="00425DAE"/>
    <w:rsid w:val="004515AF"/>
    <w:rsid w:val="00451676"/>
    <w:rsid w:val="00457F6E"/>
    <w:rsid w:val="00461598"/>
    <w:rsid w:val="004635EC"/>
    <w:rsid w:val="004B1DA2"/>
    <w:rsid w:val="004B70B7"/>
    <w:rsid w:val="004C1902"/>
    <w:rsid w:val="004E0649"/>
    <w:rsid w:val="004E343C"/>
    <w:rsid w:val="004F5355"/>
    <w:rsid w:val="004F5505"/>
    <w:rsid w:val="00521A25"/>
    <w:rsid w:val="00521D63"/>
    <w:rsid w:val="00550EBD"/>
    <w:rsid w:val="00562F5E"/>
    <w:rsid w:val="00564B9F"/>
    <w:rsid w:val="00572883"/>
    <w:rsid w:val="00574CB5"/>
    <w:rsid w:val="005956DA"/>
    <w:rsid w:val="005B5A32"/>
    <w:rsid w:val="005C68B3"/>
    <w:rsid w:val="005E45DD"/>
    <w:rsid w:val="005F6EDE"/>
    <w:rsid w:val="00610BB9"/>
    <w:rsid w:val="0062336C"/>
    <w:rsid w:val="006551FC"/>
    <w:rsid w:val="006A2743"/>
    <w:rsid w:val="006B7141"/>
    <w:rsid w:val="00735B42"/>
    <w:rsid w:val="00741449"/>
    <w:rsid w:val="00746A23"/>
    <w:rsid w:val="00755438"/>
    <w:rsid w:val="00785F84"/>
    <w:rsid w:val="00786631"/>
    <w:rsid w:val="0079529D"/>
    <w:rsid w:val="007B5BA4"/>
    <w:rsid w:val="007C18BB"/>
    <w:rsid w:val="00812555"/>
    <w:rsid w:val="00813B48"/>
    <w:rsid w:val="008344EB"/>
    <w:rsid w:val="00850B96"/>
    <w:rsid w:val="0087420A"/>
    <w:rsid w:val="00885937"/>
    <w:rsid w:val="008A7B66"/>
    <w:rsid w:val="008B415A"/>
    <w:rsid w:val="008C6A91"/>
    <w:rsid w:val="008F3435"/>
    <w:rsid w:val="0091095E"/>
    <w:rsid w:val="0092679F"/>
    <w:rsid w:val="009315CC"/>
    <w:rsid w:val="0096278E"/>
    <w:rsid w:val="00973872"/>
    <w:rsid w:val="009762A6"/>
    <w:rsid w:val="009A1C5B"/>
    <w:rsid w:val="009A21B9"/>
    <w:rsid w:val="009B678F"/>
    <w:rsid w:val="009B7113"/>
    <w:rsid w:val="009C3D9A"/>
    <w:rsid w:val="009D1D06"/>
    <w:rsid w:val="009F4C80"/>
    <w:rsid w:val="00A020AE"/>
    <w:rsid w:val="00A224E8"/>
    <w:rsid w:val="00A27F5E"/>
    <w:rsid w:val="00A30F9F"/>
    <w:rsid w:val="00A87076"/>
    <w:rsid w:val="00AA0660"/>
    <w:rsid w:val="00AA4493"/>
    <w:rsid w:val="00AB10AA"/>
    <w:rsid w:val="00AE07EA"/>
    <w:rsid w:val="00AF6606"/>
    <w:rsid w:val="00B065CE"/>
    <w:rsid w:val="00B37B7C"/>
    <w:rsid w:val="00B45A48"/>
    <w:rsid w:val="00C02016"/>
    <w:rsid w:val="00C06B52"/>
    <w:rsid w:val="00C17C01"/>
    <w:rsid w:val="00C20EFB"/>
    <w:rsid w:val="00C21C9A"/>
    <w:rsid w:val="00C24161"/>
    <w:rsid w:val="00C26C58"/>
    <w:rsid w:val="00C572FB"/>
    <w:rsid w:val="00C9541A"/>
    <w:rsid w:val="00CD359F"/>
    <w:rsid w:val="00D008DB"/>
    <w:rsid w:val="00D32A01"/>
    <w:rsid w:val="00D55C72"/>
    <w:rsid w:val="00D64494"/>
    <w:rsid w:val="00D86938"/>
    <w:rsid w:val="00DB3C35"/>
    <w:rsid w:val="00DC3A42"/>
    <w:rsid w:val="00DD1E77"/>
    <w:rsid w:val="00DF62B7"/>
    <w:rsid w:val="00E06DDD"/>
    <w:rsid w:val="00E433CA"/>
    <w:rsid w:val="00E43A9D"/>
    <w:rsid w:val="00E440DE"/>
    <w:rsid w:val="00E567B1"/>
    <w:rsid w:val="00E62161"/>
    <w:rsid w:val="00E65F48"/>
    <w:rsid w:val="00E76FB2"/>
    <w:rsid w:val="00E92123"/>
    <w:rsid w:val="00E97C6E"/>
    <w:rsid w:val="00EB2ACA"/>
    <w:rsid w:val="00ED437B"/>
    <w:rsid w:val="00EE19CB"/>
    <w:rsid w:val="00F153A4"/>
    <w:rsid w:val="00F278A8"/>
    <w:rsid w:val="00F31642"/>
    <w:rsid w:val="00F33B6A"/>
    <w:rsid w:val="00F430A2"/>
    <w:rsid w:val="00F462EB"/>
    <w:rsid w:val="00F678FE"/>
    <w:rsid w:val="00FB3AD1"/>
    <w:rsid w:val="00FC23F3"/>
    <w:rsid w:val="00FD3E6C"/>
    <w:rsid w:val="00FF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76243"/>
  <w15:docId w15:val="{639EF041-B73E-495C-AAAF-99E53E6F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84487"/>
    <w:pPr>
      <w:spacing w:before="40"/>
      <w:outlineLvl w:val="1"/>
    </w:pPr>
    <w:rPr>
      <w:rFonts w:ascii="GT America" w:eastAsiaTheme="majorEastAsia" w:hAnsi="GT America" w:cstheme="majorBidi"/>
      <w:b/>
      <w:color w:val="2F5496" w:themeColor="accent1" w:themeShade="BF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cs="F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Standard"/>
    <w:uiPriority w:val="34"/>
    <w:qFormat/>
    <w:pPr>
      <w:spacing w:after="200" w:line="276" w:lineRule="auto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Standardnpsmoodstavce"/>
  </w:style>
  <w:style w:type="character" w:customStyle="1" w:styleId="FooterChar">
    <w:name w:val="Footer Char"/>
    <w:basedOn w:val="Standardnpsmoodstavce"/>
  </w:style>
  <w:style w:type="character" w:customStyle="1" w:styleId="Internetlink">
    <w:name w:val="Internet link"/>
    <w:basedOn w:val="Standardnpsmoodstavce"/>
    <w:rPr>
      <w:color w:val="0563C1"/>
      <w:u w:val="single"/>
    </w:rPr>
  </w:style>
  <w:style w:type="character" w:customStyle="1" w:styleId="Heading1Char">
    <w:name w:val="Heading 1 Char"/>
    <w:basedOn w:val="Standardnpsmoodstavce"/>
    <w:rPr>
      <w:rFonts w:ascii="Calibri Light" w:hAnsi="Calibri Light"/>
      <w:color w:val="2E74B5"/>
      <w:sz w:val="32"/>
      <w:szCs w:val="32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paragraph" w:customStyle="1" w:styleId="tbig">
    <w:name w:val="tbig"/>
    <w:basedOn w:val="Normln"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A4D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67B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17188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B5A32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84487"/>
    <w:rPr>
      <w:rFonts w:ascii="GT America" w:eastAsiaTheme="majorEastAsia" w:hAnsi="GT America" w:cstheme="majorBidi"/>
      <w:b/>
      <w:color w:val="2F5496" w:themeColor="accent1" w:themeShade="BF"/>
      <w:sz w:val="32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D3E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3E6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3E6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E6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E6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E6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B3C35"/>
    <w:rPr>
      <w:color w:val="605E5C"/>
      <w:shd w:val="clear" w:color="auto" w:fill="E1DFDD"/>
    </w:rPr>
  </w:style>
  <w:style w:type="character" w:customStyle="1" w:styleId="person-type">
    <w:name w:val="person-type"/>
    <w:basedOn w:val="Standardnpsmoodstavce"/>
    <w:rsid w:val="00184644"/>
  </w:style>
  <w:style w:type="character" w:styleId="Nevyeenzmnka">
    <w:name w:val="Unresolved Mention"/>
    <w:basedOn w:val="Standardnpsmoodstavce"/>
    <w:uiPriority w:val="99"/>
    <w:semiHidden/>
    <w:unhideWhenUsed/>
    <w:rsid w:val="00062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3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lein@icu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884</Words>
  <Characters>5181</Characters>
  <Application>Microsoft Office Word</Application>
  <DocSecurity>0</DocSecurity>
  <Lines>107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Váňová</dc:creator>
  <cp:lastModifiedBy>Ondřej Klein</cp:lastModifiedBy>
  <cp:revision>3</cp:revision>
  <cp:lastPrinted>2024-01-09T12:11:00Z</cp:lastPrinted>
  <dcterms:created xsi:type="dcterms:W3CDTF">2024-01-19T08:22:00Z</dcterms:created>
  <dcterms:modified xsi:type="dcterms:W3CDTF">2024-01-19T08:41:00Z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